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D351" w14:textId="77777777" w:rsidR="00412AA1" w:rsidRDefault="00412AA1">
      <w:pPr>
        <w:rPr>
          <w:rFonts w:ascii="Arial" w:hAnsi="Arial" w:cs="Arial"/>
          <w:sz w:val="20"/>
          <w:szCs w:val="20"/>
        </w:rPr>
      </w:pPr>
      <w:r>
        <w:rPr>
          <w:rFonts w:ascii="Arial" w:hAnsi="Arial" w:cs="Arial"/>
          <w:sz w:val="20"/>
          <w:szCs w:val="20"/>
        </w:rPr>
        <w:t xml:space="preserve">Den                          </w:t>
      </w:r>
      <w:r>
        <w:rPr>
          <w:rFonts w:ascii="Arial" w:hAnsi="Arial" w:cs="Arial"/>
          <w:sz w:val="28"/>
          <w:szCs w:val="28"/>
        </w:rPr>
        <w:t xml:space="preserve">Rechtsanwälten </w:t>
      </w:r>
      <w:r>
        <w:rPr>
          <w:rFonts w:ascii="Arial" w:hAnsi="Arial" w:cs="Arial"/>
          <w:b/>
          <w:bCs/>
          <w:sz w:val="28"/>
          <w:szCs w:val="28"/>
        </w:rPr>
        <w:t>Kühne &amp; Kollegen</w:t>
      </w:r>
      <w:r>
        <w:rPr>
          <w:rFonts w:ascii="Arial" w:hAnsi="Arial" w:cs="Arial"/>
          <w:b/>
          <w:bCs/>
          <w:sz w:val="28"/>
          <w:szCs w:val="28"/>
        </w:rPr>
        <w:br/>
      </w:r>
    </w:p>
    <w:p w14:paraId="73FB774E" w14:textId="77777777" w:rsidR="00412AA1" w:rsidRDefault="00412AA1">
      <w:pPr>
        <w:jc w:val="center"/>
        <w:rPr>
          <w:rFonts w:ascii="Arial" w:hAnsi="Arial" w:cs="Arial"/>
          <w:sz w:val="20"/>
          <w:szCs w:val="20"/>
        </w:rPr>
      </w:pPr>
      <w:r>
        <w:rPr>
          <w:rFonts w:ascii="Arial" w:hAnsi="Arial" w:cs="Arial"/>
          <w:sz w:val="20"/>
          <w:szCs w:val="20"/>
        </w:rPr>
        <w:t>Wolfgang Kühne,</w:t>
      </w:r>
      <w:r w:rsidR="00143054">
        <w:rPr>
          <w:rFonts w:ascii="Arial" w:hAnsi="Arial" w:cs="Arial"/>
          <w:sz w:val="20"/>
          <w:szCs w:val="20"/>
        </w:rPr>
        <w:t xml:space="preserve"> Stephanie Patzelt,</w:t>
      </w:r>
      <w:r>
        <w:rPr>
          <w:rFonts w:ascii="Arial" w:hAnsi="Arial" w:cs="Arial"/>
          <w:sz w:val="20"/>
          <w:szCs w:val="20"/>
        </w:rPr>
        <w:t xml:space="preserve"> Sören Meyer, Thomas Mergenthaler</w:t>
      </w:r>
      <w:r w:rsidR="00293E1D">
        <w:rPr>
          <w:rFonts w:ascii="Arial" w:hAnsi="Arial" w:cs="Arial"/>
          <w:sz w:val="20"/>
          <w:szCs w:val="20"/>
        </w:rPr>
        <w:t xml:space="preserve"> </w:t>
      </w:r>
      <w:r>
        <w:rPr>
          <w:rFonts w:ascii="Arial" w:hAnsi="Arial" w:cs="Arial"/>
          <w:sz w:val="20"/>
          <w:szCs w:val="20"/>
        </w:rPr>
        <w:br/>
      </w:r>
    </w:p>
    <w:p w14:paraId="111CE3FA" w14:textId="77777777" w:rsidR="00412AA1" w:rsidRDefault="00397B41" w:rsidP="00293E1D">
      <w:pPr>
        <w:jc w:val="center"/>
        <w:rPr>
          <w:rFonts w:ascii="Arial" w:hAnsi="Arial" w:cs="Arial"/>
          <w:sz w:val="20"/>
          <w:szCs w:val="20"/>
        </w:rPr>
      </w:pPr>
      <w:r>
        <w:rPr>
          <w:rFonts w:ascii="Arial" w:hAnsi="Arial" w:cs="Arial"/>
          <w:sz w:val="20"/>
          <w:szCs w:val="20"/>
        </w:rPr>
        <w:t>Fürstenrieder Straße 267, 81377 München</w:t>
      </w:r>
      <w:r w:rsidR="00412AA1">
        <w:rPr>
          <w:rFonts w:ascii="Arial" w:hAnsi="Arial" w:cs="Arial"/>
          <w:sz w:val="20"/>
          <w:szCs w:val="20"/>
        </w:rPr>
        <w:t xml:space="preserve"> und </w:t>
      </w:r>
      <w:r w:rsidR="00293E1D">
        <w:rPr>
          <w:rFonts w:ascii="Arial" w:hAnsi="Arial" w:cs="Arial"/>
          <w:sz w:val="20"/>
          <w:szCs w:val="20"/>
        </w:rPr>
        <w:t>Am Eichenhain 4a, 82449 Uffing</w:t>
      </w:r>
    </w:p>
    <w:p w14:paraId="1C62A2F2" w14:textId="77777777" w:rsidR="00412AA1" w:rsidRDefault="00412AA1">
      <w:pPr>
        <w:rPr>
          <w:rFonts w:ascii="Arial" w:hAnsi="Arial" w:cs="Arial"/>
          <w:sz w:val="20"/>
          <w:szCs w:val="20"/>
        </w:rPr>
      </w:pPr>
    </w:p>
    <w:p w14:paraId="0F11EF70" w14:textId="77777777" w:rsidR="00A2557C" w:rsidRDefault="00A2557C">
      <w:pPr>
        <w:rPr>
          <w:rFonts w:ascii="Arial" w:hAnsi="Arial" w:cs="Arial"/>
          <w:sz w:val="20"/>
          <w:szCs w:val="20"/>
        </w:rPr>
      </w:pPr>
    </w:p>
    <w:p w14:paraId="3E1B6724" w14:textId="77777777" w:rsidR="00412AA1" w:rsidRDefault="00412AA1">
      <w:pPr>
        <w:rPr>
          <w:rFonts w:ascii="Arial" w:hAnsi="Arial" w:cs="Arial"/>
          <w:sz w:val="20"/>
          <w:szCs w:val="20"/>
        </w:rPr>
      </w:pPr>
      <w:r>
        <w:rPr>
          <w:rFonts w:ascii="Arial" w:hAnsi="Arial" w:cs="Arial"/>
          <w:sz w:val="20"/>
          <w:szCs w:val="20"/>
        </w:rPr>
        <w:t xml:space="preserve">wird hiermit in Sachen </w:t>
      </w:r>
      <w:r w:rsidR="00946943">
        <w:rPr>
          <w:rFonts w:ascii="Arial" w:hAnsi="Arial" w:cs="Arial"/>
          <w:sz w:val="20"/>
          <w:szCs w:val="20"/>
        </w:rPr>
        <w:tab/>
      </w:r>
      <w:r w:rsidR="00946943">
        <w:rPr>
          <w:rFonts w:ascii="Arial" w:hAnsi="Arial" w:cs="Arial"/>
          <w:sz w:val="20"/>
          <w:szCs w:val="20"/>
        </w:rPr>
        <w:tab/>
      </w:r>
    </w:p>
    <w:p w14:paraId="3C50A68C" w14:textId="77777777" w:rsidR="00412AA1" w:rsidRDefault="00412AA1">
      <w:pPr>
        <w:rPr>
          <w:rFonts w:ascii="Arial" w:hAnsi="Arial" w:cs="Arial"/>
          <w:sz w:val="20"/>
          <w:szCs w:val="20"/>
        </w:rPr>
      </w:pPr>
    </w:p>
    <w:p w14:paraId="7D1213DC" w14:textId="77777777" w:rsidR="00A2557C" w:rsidRDefault="00A2557C">
      <w:pPr>
        <w:rPr>
          <w:rFonts w:ascii="Arial" w:hAnsi="Arial" w:cs="Arial"/>
          <w:sz w:val="20"/>
          <w:szCs w:val="20"/>
        </w:rPr>
      </w:pPr>
    </w:p>
    <w:p w14:paraId="3990D84E" w14:textId="77777777" w:rsidR="00412AA1" w:rsidRDefault="00412AA1">
      <w:pPr>
        <w:rPr>
          <w:rFonts w:ascii="Arial" w:hAnsi="Arial" w:cs="Arial"/>
          <w:i/>
          <w:iCs/>
          <w:sz w:val="20"/>
          <w:szCs w:val="20"/>
        </w:rPr>
      </w:pPr>
      <w:r>
        <w:rPr>
          <w:rFonts w:ascii="Arial" w:hAnsi="Arial" w:cs="Arial"/>
          <w:sz w:val="20"/>
          <w:szCs w:val="20"/>
        </w:rPr>
        <w:t>gegen</w:t>
      </w:r>
      <w:r>
        <w:rPr>
          <w:rFonts w:ascii="Arial" w:hAnsi="Arial" w:cs="Arial"/>
          <w:sz w:val="20"/>
          <w:szCs w:val="20"/>
        </w:rPr>
        <w:tab/>
      </w:r>
      <w:r w:rsidR="00946943">
        <w:rPr>
          <w:rFonts w:ascii="Arial" w:hAnsi="Arial" w:cs="Arial"/>
          <w:sz w:val="20"/>
          <w:szCs w:val="20"/>
        </w:rPr>
        <w:tab/>
      </w:r>
      <w:r w:rsidR="00946943">
        <w:rPr>
          <w:rFonts w:ascii="Arial" w:hAnsi="Arial" w:cs="Arial"/>
          <w:sz w:val="20"/>
          <w:szCs w:val="20"/>
        </w:rPr>
        <w:tab/>
      </w:r>
      <w:r w:rsidR="00946943">
        <w:rPr>
          <w:rFonts w:ascii="Arial" w:hAnsi="Arial" w:cs="Arial"/>
          <w:sz w:val="20"/>
          <w:szCs w:val="20"/>
        </w:rPr>
        <w:tab/>
      </w:r>
    </w:p>
    <w:p w14:paraId="04C70C12" w14:textId="77777777" w:rsidR="00946943" w:rsidRDefault="00946943">
      <w:pPr>
        <w:rPr>
          <w:rFonts w:ascii="Arial" w:hAnsi="Arial" w:cs="Arial"/>
          <w:sz w:val="20"/>
          <w:szCs w:val="20"/>
        </w:rPr>
      </w:pPr>
    </w:p>
    <w:p w14:paraId="6326B8F2" w14:textId="77777777" w:rsidR="00412AA1" w:rsidRDefault="00412AA1">
      <w:pPr>
        <w:rPr>
          <w:rFonts w:ascii="Arial" w:hAnsi="Arial" w:cs="Arial"/>
          <w:sz w:val="20"/>
          <w:szCs w:val="20"/>
        </w:rPr>
      </w:pPr>
    </w:p>
    <w:p w14:paraId="5F9214C6" w14:textId="77777777" w:rsidR="00412AA1" w:rsidRPr="00C63DFC" w:rsidRDefault="00412AA1">
      <w:pPr>
        <w:rPr>
          <w:rFonts w:ascii="Arial" w:hAnsi="Arial" w:cs="Arial"/>
          <w:b/>
          <w:bCs/>
        </w:rPr>
      </w:pPr>
      <w:r>
        <w:rPr>
          <w:rFonts w:ascii="Arial" w:hAnsi="Arial" w:cs="Arial"/>
          <w:sz w:val="20"/>
          <w:szCs w:val="20"/>
        </w:rPr>
        <w:t>wegen</w:t>
      </w:r>
      <w:r w:rsidR="00946943">
        <w:rPr>
          <w:rFonts w:ascii="Arial" w:hAnsi="Arial" w:cs="Arial"/>
          <w:sz w:val="20"/>
          <w:szCs w:val="20"/>
        </w:rPr>
        <w:tab/>
      </w:r>
      <w:r w:rsidR="00946943">
        <w:rPr>
          <w:rFonts w:ascii="Arial" w:hAnsi="Arial" w:cs="Arial"/>
          <w:sz w:val="20"/>
          <w:szCs w:val="20"/>
        </w:rPr>
        <w:tab/>
      </w:r>
      <w:r w:rsidR="00946943">
        <w:rPr>
          <w:rFonts w:ascii="Arial" w:hAnsi="Arial" w:cs="Arial"/>
          <w:sz w:val="20"/>
          <w:szCs w:val="20"/>
        </w:rPr>
        <w:tab/>
      </w:r>
      <w:r w:rsidR="00946943">
        <w:rPr>
          <w:rFonts w:ascii="Arial" w:hAnsi="Arial" w:cs="Arial"/>
          <w:sz w:val="20"/>
          <w:szCs w:val="20"/>
        </w:rPr>
        <w:tab/>
      </w:r>
    </w:p>
    <w:p w14:paraId="0233C940" w14:textId="77777777" w:rsidR="00412AA1" w:rsidRDefault="00412AA1">
      <w:pPr>
        <w:rPr>
          <w:rFonts w:ascii="Arial" w:hAnsi="Arial" w:cs="Arial"/>
          <w:sz w:val="20"/>
          <w:szCs w:val="20"/>
        </w:rPr>
      </w:pPr>
    </w:p>
    <w:p w14:paraId="17BC3D25" w14:textId="77777777" w:rsidR="00412AA1" w:rsidRDefault="00412AA1" w:rsidP="00571A4D">
      <w:pPr>
        <w:jc w:val="center"/>
        <w:rPr>
          <w:rFonts w:ascii="Arial" w:hAnsi="Arial" w:cs="Arial"/>
          <w:sz w:val="28"/>
          <w:szCs w:val="28"/>
        </w:rPr>
      </w:pPr>
      <w:r>
        <w:rPr>
          <w:rFonts w:ascii="Arial" w:hAnsi="Arial" w:cs="Arial"/>
          <w:sz w:val="28"/>
          <w:szCs w:val="28"/>
        </w:rPr>
        <w:t>Vollmacht</w:t>
      </w:r>
    </w:p>
    <w:p w14:paraId="2B828452" w14:textId="77777777" w:rsidR="00412AA1" w:rsidRDefault="00412AA1">
      <w:pPr>
        <w:rPr>
          <w:rFonts w:ascii="Arial" w:hAnsi="Arial" w:cs="Arial"/>
          <w:sz w:val="20"/>
          <w:szCs w:val="20"/>
        </w:rPr>
      </w:pPr>
    </w:p>
    <w:p w14:paraId="491AFA08" w14:textId="77777777" w:rsidR="00412AA1" w:rsidRDefault="00412AA1">
      <w:pPr>
        <w:rPr>
          <w:rFonts w:ascii="Arial" w:hAnsi="Arial" w:cs="Arial"/>
          <w:sz w:val="20"/>
          <w:szCs w:val="20"/>
        </w:rPr>
      </w:pPr>
      <w:r>
        <w:rPr>
          <w:rFonts w:ascii="Arial" w:hAnsi="Arial" w:cs="Arial"/>
          <w:sz w:val="20"/>
          <w:szCs w:val="20"/>
        </w:rPr>
        <w:t>erteilt.</w:t>
      </w:r>
    </w:p>
    <w:p w14:paraId="2AF6E03F" w14:textId="77777777" w:rsidR="00412AA1" w:rsidRDefault="00412AA1">
      <w:pPr>
        <w:rPr>
          <w:rFonts w:ascii="Arial" w:hAnsi="Arial" w:cs="Arial"/>
          <w:sz w:val="20"/>
          <w:szCs w:val="20"/>
        </w:rPr>
      </w:pPr>
    </w:p>
    <w:p w14:paraId="5C059478" w14:textId="77777777" w:rsidR="00412AA1" w:rsidRPr="002001AB" w:rsidRDefault="00412AA1" w:rsidP="002001AB">
      <w:pPr>
        <w:pStyle w:val="Textkrper"/>
        <w:spacing w:line="320" w:lineRule="exact"/>
        <w:rPr>
          <w:rFonts w:ascii="Arial" w:hAnsi="Arial" w:cs="Arial"/>
          <w:sz w:val="20"/>
          <w:szCs w:val="20"/>
        </w:rPr>
      </w:pPr>
      <w:r w:rsidRPr="002001AB">
        <w:rPr>
          <w:rFonts w:ascii="Arial" w:hAnsi="Arial" w:cs="Arial"/>
          <w:sz w:val="20"/>
          <w:szCs w:val="20"/>
        </w:rPr>
        <w:t>Die Vollmacht ermächtigt zu allen die Angelegenheit betreffenden Handlungen, insbesondere zur Prozessführung, zur Erhebung der Widerklage, zur Vornahme und Entgegennahme von Zustellungen, zur Bestellung eines Vertreters, zur Beseitigung des Rechtsstreits durch Vergleich, Verzicht und Anerkenntnis, zur Einlegung und Zurücknahme von Rechtsmitteln und zum Verzicht auf solche, ferner zur Empfangnahme von Geldern und Wertsachen, insbesondere des Streitgegenstandes und der vom Gegner, der Justizkasse oder anderen Stellen zu erstattenden Kosten sowie zur Verfügung darüber ohne die Beschränkung des § 181 BGB, zur Begründung und Aufhebung von Vertragsverhältnissen und zur Abgabe von einseitigen Willenserklärungen, insbesondere zum Ausspruch von ordentlichen und außerordentlichen Kündigungen.</w:t>
      </w:r>
    </w:p>
    <w:p w14:paraId="5D1DB9A7" w14:textId="77777777" w:rsidR="00412AA1" w:rsidRPr="002001AB" w:rsidRDefault="00412AA1" w:rsidP="002001AB">
      <w:pPr>
        <w:spacing w:line="320" w:lineRule="exact"/>
        <w:rPr>
          <w:rFonts w:ascii="Arial" w:hAnsi="Arial" w:cs="Arial"/>
          <w:sz w:val="20"/>
          <w:szCs w:val="20"/>
        </w:rPr>
      </w:pPr>
    </w:p>
    <w:p w14:paraId="58681163" w14:textId="77777777" w:rsidR="00412AA1" w:rsidRPr="002001AB" w:rsidRDefault="00412AA1" w:rsidP="002001AB">
      <w:pPr>
        <w:pStyle w:val="Textkrper"/>
        <w:spacing w:line="320" w:lineRule="exact"/>
        <w:rPr>
          <w:rFonts w:ascii="Arial" w:hAnsi="Arial" w:cs="Arial"/>
          <w:sz w:val="20"/>
          <w:szCs w:val="20"/>
        </w:rPr>
      </w:pPr>
      <w:r w:rsidRPr="002001AB">
        <w:rPr>
          <w:rFonts w:ascii="Arial" w:hAnsi="Arial" w:cs="Arial"/>
          <w:sz w:val="20"/>
          <w:szCs w:val="20"/>
        </w:rPr>
        <w:t>Die Vollmacht erstreckt sich auch auf Nebenverfahren, z.B. Arrest und einstweilige Verfügung, Kostenfestsetzung, Zwangsvollstreckung einschließlich der aus ihr erwachsenden besonderen Verfahren (z.B. §§ 726 - 732, 766 -774, 785, 805, 872 ff. ZPO etc.), Zwangsversteigerung und Zwangsverwaltung, Hinterlegungsverfahren, Insolvenzverfahren.</w:t>
      </w:r>
    </w:p>
    <w:p w14:paraId="2B6FD503" w14:textId="77777777" w:rsidR="00412AA1" w:rsidRDefault="00412AA1">
      <w:pPr>
        <w:rPr>
          <w:rFonts w:ascii="Arial" w:hAnsi="Arial" w:cs="Arial"/>
          <w:sz w:val="20"/>
          <w:szCs w:val="20"/>
        </w:rPr>
      </w:pPr>
    </w:p>
    <w:p w14:paraId="7C4BA9F4" w14:textId="77777777" w:rsidR="00412AA1" w:rsidRDefault="00412AA1">
      <w:pPr>
        <w:rPr>
          <w:rFonts w:ascii="Arial" w:hAnsi="Arial" w:cs="Arial"/>
          <w:sz w:val="20"/>
          <w:szCs w:val="20"/>
        </w:rPr>
      </w:pPr>
    </w:p>
    <w:p w14:paraId="7DC3FBFC" w14:textId="75CB8D50" w:rsidR="00412AA1" w:rsidRDefault="00DC6D60">
      <w:pPr>
        <w:rPr>
          <w:rFonts w:ascii="Arial" w:hAnsi="Arial" w:cs="Arial"/>
          <w:sz w:val="20"/>
          <w:szCs w:val="20"/>
        </w:rPr>
      </w:pPr>
      <w:r>
        <w:rPr>
          <w:rFonts w:ascii="Arial" w:hAnsi="Arial" w:cs="Arial"/>
          <w:sz w:val="20"/>
          <w:szCs w:val="20"/>
        </w:rPr>
        <w:t>Ort ………………………………</w:t>
      </w:r>
      <w:proofErr w:type="gramStart"/>
      <w:r>
        <w:rPr>
          <w:rFonts w:ascii="Arial" w:hAnsi="Arial" w:cs="Arial"/>
          <w:sz w:val="20"/>
          <w:szCs w:val="20"/>
        </w:rPr>
        <w:t>…….</w:t>
      </w:r>
      <w:proofErr w:type="gramEnd"/>
      <w:r>
        <w:rPr>
          <w:rFonts w:ascii="Arial" w:hAnsi="Arial" w:cs="Arial"/>
          <w:sz w:val="20"/>
          <w:szCs w:val="20"/>
        </w:rPr>
        <w:t>.</w:t>
      </w:r>
      <w:r w:rsidR="00412AA1">
        <w:rPr>
          <w:rFonts w:ascii="Arial" w:hAnsi="Arial" w:cs="Arial"/>
          <w:sz w:val="20"/>
          <w:szCs w:val="20"/>
        </w:rPr>
        <w:t>, den .................................</w:t>
      </w:r>
    </w:p>
    <w:p w14:paraId="62A6E69C" w14:textId="77777777" w:rsidR="00412AA1" w:rsidRDefault="00412AA1">
      <w:pPr>
        <w:rPr>
          <w:rFonts w:ascii="Arial" w:hAnsi="Arial" w:cs="Arial"/>
          <w:sz w:val="20"/>
          <w:szCs w:val="20"/>
        </w:rPr>
      </w:pPr>
    </w:p>
    <w:p w14:paraId="37E9D673" w14:textId="77777777" w:rsidR="00412AA1" w:rsidRDefault="00412AA1">
      <w:pPr>
        <w:rPr>
          <w:rFonts w:ascii="Arial" w:hAnsi="Arial" w:cs="Arial"/>
          <w:sz w:val="20"/>
          <w:szCs w:val="20"/>
        </w:rPr>
      </w:pPr>
    </w:p>
    <w:p w14:paraId="20D4C336" w14:textId="77777777" w:rsidR="00412AA1" w:rsidRDefault="00412AA1">
      <w:pPr>
        <w:rPr>
          <w:rFonts w:ascii="Arial" w:hAnsi="Arial" w:cs="Arial"/>
          <w:sz w:val="20"/>
          <w:szCs w:val="20"/>
        </w:rPr>
      </w:pPr>
    </w:p>
    <w:p w14:paraId="1D51A265" w14:textId="77777777" w:rsidR="00412AA1" w:rsidRDefault="00412AA1">
      <w:pPr>
        <w:rPr>
          <w:rFonts w:ascii="Arial" w:hAnsi="Arial" w:cs="Arial"/>
          <w:sz w:val="20"/>
          <w:szCs w:val="20"/>
        </w:rPr>
      </w:pPr>
    </w:p>
    <w:p w14:paraId="5FCFC3DF" w14:textId="77777777" w:rsidR="00412AA1" w:rsidRDefault="00412AA1">
      <w:pPr>
        <w:rPr>
          <w:rFonts w:ascii="Arial" w:hAnsi="Arial" w:cs="Arial"/>
          <w:sz w:val="20"/>
          <w:szCs w:val="20"/>
        </w:rPr>
      </w:pPr>
      <w:r>
        <w:rPr>
          <w:rFonts w:ascii="Arial" w:hAnsi="Arial" w:cs="Arial"/>
          <w:sz w:val="20"/>
          <w:szCs w:val="20"/>
        </w:rPr>
        <w:t>.....................................................</w:t>
      </w:r>
    </w:p>
    <w:p w14:paraId="409A3148" w14:textId="77777777" w:rsidR="00412AA1" w:rsidRDefault="00412AA1">
      <w:pPr>
        <w:rPr>
          <w:rFonts w:ascii="Arial" w:hAnsi="Arial" w:cs="Arial"/>
          <w:sz w:val="20"/>
          <w:szCs w:val="20"/>
        </w:rPr>
      </w:pPr>
      <w:r>
        <w:rPr>
          <w:rFonts w:ascii="Arial" w:hAnsi="Arial" w:cs="Arial"/>
          <w:sz w:val="20"/>
          <w:szCs w:val="20"/>
        </w:rPr>
        <w:t>Unterschrift</w:t>
      </w:r>
    </w:p>
    <w:p w14:paraId="766166E1" w14:textId="77777777" w:rsidR="00412AA1" w:rsidRDefault="00412AA1">
      <w:pPr>
        <w:rPr>
          <w:rFonts w:ascii="Arial" w:hAnsi="Arial" w:cs="Arial"/>
          <w:sz w:val="20"/>
          <w:szCs w:val="20"/>
        </w:rPr>
      </w:pPr>
    </w:p>
    <w:p w14:paraId="11B4A9C5" w14:textId="77777777" w:rsidR="00412AA1" w:rsidRDefault="00412AA1">
      <w:pPr>
        <w:rPr>
          <w:rFonts w:ascii="Arial" w:hAnsi="Arial" w:cs="Arial"/>
          <w:sz w:val="20"/>
          <w:szCs w:val="20"/>
        </w:rPr>
      </w:pPr>
    </w:p>
    <w:p w14:paraId="5AE1B0EC" w14:textId="77777777" w:rsidR="00412AA1" w:rsidRDefault="00412AA1">
      <w:pPr>
        <w:rPr>
          <w:rFonts w:ascii="Arial" w:hAnsi="Arial" w:cs="Arial"/>
          <w:sz w:val="20"/>
          <w:szCs w:val="20"/>
        </w:rPr>
      </w:pPr>
    </w:p>
    <w:p w14:paraId="1F4D3D15" w14:textId="77777777" w:rsidR="00412AA1" w:rsidRDefault="00412AA1">
      <w:pPr>
        <w:rPr>
          <w:rFonts w:ascii="Arial" w:hAnsi="Arial" w:cs="Arial"/>
          <w:sz w:val="20"/>
          <w:szCs w:val="20"/>
        </w:rPr>
      </w:pPr>
      <w:r>
        <w:rPr>
          <w:rFonts w:ascii="Arial" w:hAnsi="Arial" w:cs="Arial"/>
          <w:sz w:val="20"/>
          <w:szCs w:val="20"/>
        </w:rPr>
        <w:br w:type="page"/>
      </w:r>
    </w:p>
    <w:p w14:paraId="712CFEF4" w14:textId="77777777" w:rsidR="00412AA1" w:rsidRDefault="00412AA1">
      <w:pPr>
        <w:rPr>
          <w:rFonts w:ascii="Arial" w:hAnsi="Arial" w:cs="Arial"/>
          <w:sz w:val="20"/>
          <w:szCs w:val="20"/>
        </w:rPr>
      </w:pPr>
    </w:p>
    <w:p w14:paraId="663DDCE9" w14:textId="77777777" w:rsidR="00412AA1" w:rsidRDefault="00412AA1">
      <w:pPr>
        <w:rPr>
          <w:rFonts w:ascii="Arial" w:hAnsi="Arial" w:cs="Arial"/>
          <w:sz w:val="20"/>
          <w:szCs w:val="20"/>
        </w:rPr>
      </w:pPr>
    </w:p>
    <w:p w14:paraId="6E50C3AA" w14:textId="77777777" w:rsidR="00412AA1" w:rsidRDefault="00412AA1">
      <w:pPr>
        <w:pStyle w:val="Textkrper"/>
        <w:rPr>
          <w:rFonts w:ascii="Arial" w:hAnsi="Arial" w:cs="Arial"/>
          <w:sz w:val="20"/>
          <w:szCs w:val="20"/>
        </w:rPr>
      </w:pPr>
      <w:r>
        <w:rPr>
          <w:rFonts w:ascii="Arial" w:hAnsi="Arial" w:cs="Arial"/>
          <w:sz w:val="20"/>
          <w:szCs w:val="20"/>
        </w:rPr>
        <w:t>Ich bestätige, vor Abschluss der Vertretungsvereinbarung ausdrücklich darauf hingewiesen worden zu sein, dass im Arbeitsgerichtsprozess erster Instanz auch für die obsiegende Partei kein Anspruch auf Entschädigung wegen Zeitversäumnis und Erstattung der Kosten für die Zuziehung eines Prozessbevollmächtigten oder Beistandes besteht.</w:t>
      </w:r>
    </w:p>
    <w:p w14:paraId="2B6F359D" w14:textId="77777777" w:rsidR="00412AA1" w:rsidRDefault="00412AA1">
      <w:pPr>
        <w:rPr>
          <w:rFonts w:ascii="Arial" w:hAnsi="Arial" w:cs="Arial"/>
          <w:sz w:val="20"/>
          <w:szCs w:val="20"/>
        </w:rPr>
      </w:pPr>
    </w:p>
    <w:p w14:paraId="64688E64" w14:textId="77777777" w:rsidR="00412AA1" w:rsidRDefault="00412AA1">
      <w:pPr>
        <w:rPr>
          <w:rFonts w:ascii="Arial" w:hAnsi="Arial" w:cs="Arial"/>
          <w:sz w:val="20"/>
          <w:szCs w:val="20"/>
        </w:rPr>
      </w:pPr>
    </w:p>
    <w:p w14:paraId="1A2B81AD" w14:textId="107529DB" w:rsidR="00412AA1" w:rsidRDefault="00DC6D60">
      <w:pPr>
        <w:rPr>
          <w:rFonts w:ascii="Arial" w:hAnsi="Arial" w:cs="Arial"/>
          <w:sz w:val="20"/>
          <w:szCs w:val="20"/>
        </w:rPr>
      </w:pPr>
      <w:r>
        <w:rPr>
          <w:rFonts w:ascii="Arial" w:hAnsi="Arial" w:cs="Arial"/>
          <w:sz w:val="20"/>
          <w:szCs w:val="20"/>
        </w:rPr>
        <w:t>Ort …………………………..</w:t>
      </w:r>
      <w:r w:rsidR="00412AA1">
        <w:rPr>
          <w:rFonts w:ascii="Arial" w:hAnsi="Arial" w:cs="Arial"/>
          <w:sz w:val="20"/>
          <w:szCs w:val="20"/>
        </w:rPr>
        <w:t>, den ………………….</w:t>
      </w:r>
    </w:p>
    <w:p w14:paraId="121A7A2E" w14:textId="77777777" w:rsidR="00412AA1" w:rsidRDefault="00412AA1">
      <w:pPr>
        <w:rPr>
          <w:rFonts w:ascii="Arial" w:hAnsi="Arial" w:cs="Arial"/>
          <w:sz w:val="20"/>
          <w:szCs w:val="20"/>
        </w:rPr>
      </w:pPr>
    </w:p>
    <w:p w14:paraId="1CCDF042" w14:textId="77777777" w:rsidR="00412AA1" w:rsidRDefault="00412AA1">
      <w:pPr>
        <w:rPr>
          <w:rFonts w:ascii="Arial" w:hAnsi="Arial" w:cs="Arial"/>
          <w:sz w:val="20"/>
          <w:szCs w:val="20"/>
        </w:rPr>
      </w:pPr>
    </w:p>
    <w:p w14:paraId="2386DAA3" w14:textId="77777777" w:rsidR="00412AA1" w:rsidRDefault="00412AA1">
      <w:pPr>
        <w:rPr>
          <w:rFonts w:ascii="Arial" w:hAnsi="Arial" w:cs="Arial"/>
          <w:sz w:val="20"/>
          <w:szCs w:val="20"/>
        </w:rPr>
      </w:pPr>
    </w:p>
    <w:p w14:paraId="077E5DB5" w14:textId="77777777" w:rsidR="00412AA1" w:rsidRDefault="00412AA1">
      <w:pPr>
        <w:rPr>
          <w:rFonts w:ascii="Arial" w:hAnsi="Arial" w:cs="Arial"/>
          <w:sz w:val="20"/>
          <w:szCs w:val="20"/>
        </w:rPr>
      </w:pPr>
    </w:p>
    <w:p w14:paraId="15DDAEF7" w14:textId="77777777" w:rsidR="00412AA1" w:rsidRDefault="00412AA1">
      <w:pPr>
        <w:rPr>
          <w:rFonts w:ascii="Arial" w:hAnsi="Arial" w:cs="Arial"/>
          <w:sz w:val="20"/>
          <w:szCs w:val="20"/>
        </w:rPr>
      </w:pPr>
      <w:r>
        <w:rPr>
          <w:rFonts w:ascii="Arial" w:hAnsi="Arial" w:cs="Arial"/>
          <w:sz w:val="20"/>
          <w:szCs w:val="20"/>
        </w:rPr>
        <w:t>.....................................................</w:t>
      </w:r>
    </w:p>
    <w:p w14:paraId="748DF4C5" w14:textId="77777777" w:rsidR="00412AA1" w:rsidRDefault="00412AA1">
      <w:pPr>
        <w:rPr>
          <w:rFonts w:ascii="Arial" w:hAnsi="Arial" w:cs="Arial"/>
          <w:sz w:val="20"/>
          <w:szCs w:val="20"/>
        </w:rPr>
      </w:pPr>
      <w:r>
        <w:rPr>
          <w:rFonts w:ascii="Arial" w:hAnsi="Arial" w:cs="Arial"/>
          <w:sz w:val="20"/>
          <w:szCs w:val="20"/>
        </w:rPr>
        <w:t xml:space="preserve">              Unterschrift</w:t>
      </w:r>
    </w:p>
    <w:p w14:paraId="04F42EDE" w14:textId="77777777" w:rsidR="00412AA1" w:rsidRDefault="00412AA1">
      <w:pPr>
        <w:rPr>
          <w:rFonts w:ascii="Arial" w:hAnsi="Arial" w:cs="Arial"/>
          <w:sz w:val="20"/>
          <w:szCs w:val="20"/>
        </w:rPr>
      </w:pPr>
    </w:p>
    <w:p w14:paraId="26B6B385" w14:textId="77777777" w:rsidR="00412AA1" w:rsidRDefault="00412AA1">
      <w:pPr>
        <w:rPr>
          <w:rFonts w:ascii="Arial" w:hAnsi="Arial" w:cs="Arial"/>
          <w:sz w:val="20"/>
          <w:szCs w:val="20"/>
        </w:rPr>
      </w:pPr>
    </w:p>
    <w:p w14:paraId="4A11C9FC" w14:textId="77777777" w:rsidR="00412AA1" w:rsidRDefault="00412AA1">
      <w:pPr>
        <w:rPr>
          <w:sz w:val="20"/>
          <w:szCs w:val="20"/>
        </w:rPr>
      </w:pPr>
    </w:p>
    <w:sectPr w:rsidR="00412AA1">
      <w:headerReference w:type="default" r:id="rId6"/>
      <w:footerReference w:type="first" r:id="rId7"/>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D35A" w14:textId="77777777" w:rsidR="00476B42" w:rsidRDefault="00476B42">
      <w:pPr>
        <w:rPr>
          <w:sz w:val="20"/>
          <w:szCs w:val="20"/>
        </w:rPr>
      </w:pPr>
      <w:r>
        <w:rPr>
          <w:sz w:val="20"/>
          <w:szCs w:val="20"/>
        </w:rPr>
        <w:separator/>
      </w:r>
    </w:p>
  </w:endnote>
  <w:endnote w:type="continuationSeparator" w:id="0">
    <w:p w14:paraId="74B4CD4D" w14:textId="77777777" w:rsidR="00476B42" w:rsidRDefault="00476B42">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4049" w14:textId="77777777" w:rsidR="00412AA1" w:rsidRDefault="00412AA1">
    <w:pPr>
      <w:pStyle w:val="Kopfzeile"/>
      <w:rPr>
        <w:rFonts w:ascii="Arial" w:hAnsi="Arial" w:cs="Arial"/>
        <w:sz w:val="20"/>
        <w:szCs w:val="20"/>
      </w:rPr>
    </w:pPr>
    <w:r>
      <w:rPr>
        <w:rFonts w:ascii="Arial" w:hAnsi="Arial" w:cs="Arial"/>
        <w:sz w:val="20"/>
        <w:szCs w:val="20"/>
      </w:rPr>
      <w:t xml:space="preserve">Vollmacht und </w:t>
    </w:r>
    <w:proofErr w:type="spellStart"/>
    <w:r>
      <w:rPr>
        <w:rFonts w:ascii="Arial" w:hAnsi="Arial" w:cs="Arial"/>
        <w:sz w:val="20"/>
        <w:szCs w:val="20"/>
      </w:rPr>
      <w:t>Kostentragungspflichterklärung</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b/>
        <w:bCs/>
        <w:sz w:val="20"/>
        <w:szCs w:val="20"/>
      </w:rPr>
      <w:t xml:space="preserve">Seite </w:t>
    </w:r>
    <w:r>
      <w:rPr>
        <w:rFonts w:ascii="Arial" w:hAnsi="Arial" w:cs="Arial"/>
        <w:b/>
        <w:bCs/>
        <w:sz w:val="20"/>
        <w:szCs w:val="20"/>
      </w:rPr>
      <w:fldChar w:fldCharType="begin"/>
    </w:r>
    <w:r>
      <w:rPr>
        <w:rFonts w:ascii="Arial" w:hAnsi="Arial" w:cs="Arial"/>
        <w:b/>
        <w:bCs/>
        <w:sz w:val="20"/>
        <w:szCs w:val="20"/>
      </w:rPr>
      <w:instrText xml:space="preserve"> PAGE </w:instrText>
    </w:r>
    <w:r>
      <w:rPr>
        <w:rFonts w:ascii="Arial" w:hAnsi="Arial" w:cs="Arial"/>
        <w:b/>
        <w:bCs/>
        <w:sz w:val="20"/>
        <w:szCs w:val="20"/>
      </w:rPr>
      <w:fldChar w:fldCharType="separate"/>
    </w:r>
    <w:r w:rsidR="004A3BC1">
      <w:rPr>
        <w:rFonts w:ascii="Arial" w:hAnsi="Arial" w:cs="Arial"/>
        <w:b/>
        <w:bCs/>
        <w:noProof/>
        <w:sz w:val="20"/>
        <w:szCs w:val="20"/>
      </w:rPr>
      <w:t>1</w:t>
    </w:r>
    <w:r>
      <w:rPr>
        <w:rFonts w:ascii="Arial" w:hAnsi="Arial" w:cs="Arial"/>
        <w:b/>
        <w:bCs/>
        <w:sz w:val="20"/>
        <w:szCs w:val="20"/>
      </w:rPr>
      <w:fldChar w:fldCharType="end"/>
    </w:r>
    <w:r>
      <w:rPr>
        <w:rFonts w:ascii="Arial" w:hAnsi="Arial" w:cs="Arial"/>
        <w:b/>
        <w:bCs/>
        <w:sz w:val="20"/>
        <w:szCs w:val="20"/>
      </w:rPr>
      <w:t xml:space="preserve"> von </w:t>
    </w:r>
    <w:r>
      <w:rPr>
        <w:rFonts w:ascii="Arial" w:hAnsi="Arial" w:cs="Arial"/>
        <w:b/>
        <w:bCs/>
        <w:sz w:val="20"/>
        <w:szCs w:val="20"/>
      </w:rPr>
      <w:fldChar w:fldCharType="begin"/>
    </w:r>
    <w:r>
      <w:rPr>
        <w:rFonts w:ascii="Arial" w:hAnsi="Arial" w:cs="Arial"/>
        <w:b/>
        <w:bCs/>
        <w:sz w:val="20"/>
        <w:szCs w:val="20"/>
      </w:rPr>
      <w:instrText xml:space="preserve"> NUMPAGES </w:instrText>
    </w:r>
    <w:r>
      <w:rPr>
        <w:rFonts w:ascii="Arial" w:hAnsi="Arial" w:cs="Arial"/>
        <w:b/>
        <w:bCs/>
        <w:sz w:val="20"/>
        <w:szCs w:val="20"/>
      </w:rPr>
      <w:fldChar w:fldCharType="separate"/>
    </w:r>
    <w:r w:rsidR="00271D8E">
      <w:rPr>
        <w:rFonts w:ascii="Arial" w:hAnsi="Arial" w:cs="Arial"/>
        <w:b/>
        <w:bCs/>
        <w:noProof/>
        <w:sz w:val="20"/>
        <w:szCs w:val="20"/>
      </w:rPr>
      <w:t>2</w:t>
    </w:r>
    <w:r>
      <w:rPr>
        <w:rFonts w:ascii="Arial" w:hAnsi="Arial" w:cs="Arial"/>
        <w:b/>
        <w:bCs/>
        <w:sz w:val="20"/>
        <w:szCs w:val="20"/>
      </w:rPr>
      <w:fldChar w:fldCharType="end"/>
    </w:r>
  </w:p>
  <w:p w14:paraId="5AF51F90" w14:textId="77777777" w:rsidR="00412AA1" w:rsidRDefault="00412AA1">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627C" w14:textId="77777777" w:rsidR="00476B42" w:rsidRDefault="00476B42">
      <w:pPr>
        <w:rPr>
          <w:sz w:val="20"/>
          <w:szCs w:val="20"/>
        </w:rPr>
      </w:pPr>
      <w:r>
        <w:rPr>
          <w:sz w:val="20"/>
          <w:szCs w:val="20"/>
        </w:rPr>
        <w:separator/>
      </w:r>
    </w:p>
  </w:footnote>
  <w:footnote w:type="continuationSeparator" w:id="0">
    <w:p w14:paraId="39390375" w14:textId="77777777" w:rsidR="00476B42" w:rsidRDefault="00476B42">
      <w:pPr>
        <w:rPr>
          <w:sz w:val="20"/>
          <w:szCs w:val="20"/>
        </w:rPr>
      </w:pPr>
      <w:r>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A0EC" w14:textId="77777777" w:rsidR="00412AA1" w:rsidRDefault="00412AA1">
    <w:pPr>
      <w:pStyle w:val="Kopfzeile"/>
      <w:rPr>
        <w:rFonts w:ascii="Arial" w:hAnsi="Arial" w:cs="Arial"/>
        <w:sz w:val="20"/>
        <w:szCs w:val="20"/>
      </w:rPr>
    </w:pPr>
    <w:r>
      <w:rPr>
        <w:rFonts w:ascii="Arial" w:hAnsi="Arial" w:cs="Arial"/>
        <w:sz w:val="20"/>
        <w:szCs w:val="20"/>
      </w:rPr>
      <w:t xml:space="preserve">Vollmacht und </w:t>
    </w:r>
    <w:proofErr w:type="spellStart"/>
    <w:r>
      <w:rPr>
        <w:rFonts w:ascii="Arial" w:hAnsi="Arial" w:cs="Arial"/>
        <w:sz w:val="20"/>
        <w:szCs w:val="20"/>
      </w:rPr>
      <w:t>Kostentragungspflichterklärung</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b/>
        <w:bCs/>
        <w:sz w:val="20"/>
        <w:szCs w:val="20"/>
      </w:rPr>
      <w:t xml:space="preserve">Seite </w:t>
    </w:r>
    <w:r>
      <w:rPr>
        <w:rFonts w:ascii="Arial" w:hAnsi="Arial" w:cs="Arial"/>
        <w:b/>
        <w:bCs/>
        <w:sz w:val="20"/>
        <w:szCs w:val="20"/>
      </w:rPr>
      <w:fldChar w:fldCharType="begin"/>
    </w:r>
    <w:r>
      <w:rPr>
        <w:rFonts w:ascii="Arial" w:hAnsi="Arial" w:cs="Arial"/>
        <w:b/>
        <w:bCs/>
        <w:sz w:val="20"/>
        <w:szCs w:val="20"/>
      </w:rPr>
      <w:instrText xml:space="preserve"> PAGE </w:instrText>
    </w:r>
    <w:r>
      <w:rPr>
        <w:rFonts w:ascii="Arial" w:hAnsi="Arial" w:cs="Arial"/>
        <w:b/>
        <w:bCs/>
        <w:sz w:val="20"/>
        <w:szCs w:val="20"/>
      </w:rPr>
      <w:fldChar w:fldCharType="separate"/>
    </w:r>
    <w:r w:rsidR="004A3BC1">
      <w:rPr>
        <w:rFonts w:ascii="Arial" w:hAnsi="Arial" w:cs="Arial"/>
        <w:b/>
        <w:bCs/>
        <w:noProof/>
        <w:sz w:val="20"/>
        <w:szCs w:val="20"/>
      </w:rPr>
      <w:t>2</w:t>
    </w:r>
    <w:r>
      <w:rPr>
        <w:rFonts w:ascii="Arial" w:hAnsi="Arial" w:cs="Arial"/>
        <w:b/>
        <w:bCs/>
        <w:sz w:val="20"/>
        <w:szCs w:val="20"/>
      </w:rPr>
      <w:fldChar w:fldCharType="end"/>
    </w:r>
    <w:r>
      <w:rPr>
        <w:rFonts w:ascii="Arial" w:hAnsi="Arial" w:cs="Arial"/>
        <w:b/>
        <w:bCs/>
        <w:sz w:val="20"/>
        <w:szCs w:val="20"/>
      </w:rPr>
      <w:t xml:space="preserve"> von </w:t>
    </w:r>
    <w:r>
      <w:rPr>
        <w:rFonts w:ascii="Arial" w:hAnsi="Arial" w:cs="Arial"/>
        <w:b/>
        <w:bCs/>
        <w:sz w:val="20"/>
        <w:szCs w:val="20"/>
      </w:rPr>
      <w:fldChar w:fldCharType="begin"/>
    </w:r>
    <w:r>
      <w:rPr>
        <w:rFonts w:ascii="Arial" w:hAnsi="Arial" w:cs="Arial"/>
        <w:b/>
        <w:bCs/>
        <w:sz w:val="20"/>
        <w:szCs w:val="20"/>
      </w:rPr>
      <w:instrText xml:space="preserve"> NUMPAGES </w:instrText>
    </w:r>
    <w:r>
      <w:rPr>
        <w:rFonts w:ascii="Arial" w:hAnsi="Arial" w:cs="Arial"/>
        <w:b/>
        <w:bCs/>
        <w:sz w:val="20"/>
        <w:szCs w:val="20"/>
      </w:rPr>
      <w:fldChar w:fldCharType="separate"/>
    </w:r>
    <w:r w:rsidR="00271D8E">
      <w:rPr>
        <w:rFonts w:ascii="Arial" w:hAnsi="Arial" w:cs="Arial"/>
        <w:b/>
        <w:bCs/>
        <w:noProof/>
        <w:sz w:val="20"/>
        <w:szCs w:val="20"/>
      </w:rPr>
      <w:t>2</w:t>
    </w:r>
    <w:r>
      <w:rPr>
        <w:rFonts w:ascii="Arial" w:hAnsi="Arial" w:cs="Arial"/>
        <w:b/>
        <w:bCs/>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2A"/>
    <w:rsid w:val="000423AE"/>
    <w:rsid w:val="000C6CC1"/>
    <w:rsid w:val="000F2F17"/>
    <w:rsid w:val="000F6C67"/>
    <w:rsid w:val="00143054"/>
    <w:rsid w:val="00175C34"/>
    <w:rsid w:val="001E0A5D"/>
    <w:rsid w:val="002001AB"/>
    <w:rsid w:val="00271D8E"/>
    <w:rsid w:val="00284E70"/>
    <w:rsid w:val="00293E1D"/>
    <w:rsid w:val="002D0F9F"/>
    <w:rsid w:val="00301256"/>
    <w:rsid w:val="00322D90"/>
    <w:rsid w:val="0033593F"/>
    <w:rsid w:val="003364B2"/>
    <w:rsid w:val="0038034A"/>
    <w:rsid w:val="0038718E"/>
    <w:rsid w:val="00397B41"/>
    <w:rsid w:val="003A0535"/>
    <w:rsid w:val="003F1C59"/>
    <w:rsid w:val="00412AA1"/>
    <w:rsid w:val="004244DB"/>
    <w:rsid w:val="00446E2A"/>
    <w:rsid w:val="00450F72"/>
    <w:rsid w:val="00451344"/>
    <w:rsid w:val="00452C31"/>
    <w:rsid w:val="00455ACB"/>
    <w:rsid w:val="004609CC"/>
    <w:rsid w:val="00476B42"/>
    <w:rsid w:val="00494BF6"/>
    <w:rsid w:val="004956FE"/>
    <w:rsid w:val="004A326A"/>
    <w:rsid w:val="004A3BC1"/>
    <w:rsid w:val="004D633E"/>
    <w:rsid w:val="004F56FB"/>
    <w:rsid w:val="0051381D"/>
    <w:rsid w:val="00514179"/>
    <w:rsid w:val="005270A3"/>
    <w:rsid w:val="00571A4D"/>
    <w:rsid w:val="0057636E"/>
    <w:rsid w:val="005928B9"/>
    <w:rsid w:val="00607489"/>
    <w:rsid w:val="0061620A"/>
    <w:rsid w:val="00641129"/>
    <w:rsid w:val="00653261"/>
    <w:rsid w:val="0068165A"/>
    <w:rsid w:val="006836D0"/>
    <w:rsid w:val="006B07B8"/>
    <w:rsid w:val="006D37B4"/>
    <w:rsid w:val="007156DF"/>
    <w:rsid w:val="007202C5"/>
    <w:rsid w:val="00777C8D"/>
    <w:rsid w:val="007E03E8"/>
    <w:rsid w:val="007E6E63"/>
    <w:rsid w:val="008B75A8"/>
    <w:rsid w:val="00931AF6"/>
    <w:rsid w:val="009326AF"/>
    <w:rsid w:val="0094403B"/>
    <w:rsid w:val="00946943"/>
    <w:rsid w:val="009A240C"/>
    <w:rsid w:val="009D2377"/>
    <w:rsid w:val="00A120E0"/>
    <w:rsid w:val="00A234B3"/>
    <w:rsid w:val="00A2557C"/>
    <w:rsid w:val="00A74185"/>
    <w:rsid w:val="00A90F42"/>
    <w:rsid w:val="00AA066F"/>
    <w:rsid w:val="00B651D4"/>
    <w:rsid w:val="00B704C9"/>
    <w:rsid w:val="00BC4B17"/>
    <w:rsid w:val="00BE5DC8"/>
    <w:rsid w:val="00C1102C"/>
    <w:rsid w:val="00C25BB0"/>
    <w:rsid w:val="00C63DFC"/>
    <w:rsid w:val="00C64A50"/>
    <w:rsid w:val="00C74F86"/>
    <w:rsid w:val="00D06294"/>
    <w:rsid w:val="00D66B84"/>
    <w:rsid w:val="00D9045D"/>
    <w:rsid w:val="00D96AEF"/>
    <w:rsid w:val="00DC4AA2"/>
    <w:rsid w:val="00DC6D60"/>
    <w:rsid w:val="00E52681"/>
    <w:rsid w:val="00E5447A"/>
    <w:rsid w:val="00E90A1F"/>
    <w:rsid w:val="00E92828"/>
    <w:rsid w:val="00EB37CC"/>
    <w:rsid w:val="00F55EEF"/>
    <w:rsid w:val="00F954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DADD3B"/>
  <w15:chartTrackingRefBased/>
  <w15:docId w15:val="{D1D79A8C-A43D-4120-80E9-3F50DA6B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autoSpaceDE w:val="0"/>
      <w:autoSpaceDN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style>
  <w:style w:type="character" w:customStyle="1" w:styleId="TextkrperZchn">
    <w:name w:val="Textkörper Zchn"/>
    <w:link w:val="Textkrper"/>
    <w:semiHidden/>
    <w:locked/>
    <w:rPr>
      <w:sz w:val="24"/>
      <w:szCs w:val="24"/>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semiHidden/>
    <w:locked/>
    <w:rPr>
      <w:sz w:val="24"/>
      <w:szCs w:val="24"/>
    </w:r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semiHidden/>
    <w:locked/>
    <w:rPr>
      <w:sz w:val="24"/>
      <w:szCs w:val="24"/>
    </w:rPr>
  </w:style>
  <w:style w:type="paragraph" w:styleId="Sprechblasentext">
    <w:name w:val="Balloon Text"/>
    <w:basedOn w:val="Standard"/>
    <w:link w:val="SprechblasentextZchn"/>
    <w:semiHidden/>
    <w:rPr>
      <w:rFonts w:ascii="Tahoma" w:hAnsi="Tahoma" w:cs="Tahoma"/>
      <w:sz w:val="16"/>
      <w:szCs w:val="16"/>
    </w:rPr>
  </w:style>
  <w:style w:type="character" w:customStyle="1" w:styleId="SprechblasentextZchn">
    <w:name w:val="Sprechblasentext Zchn"/>
    <w:link w:val="Sprechblasentext"/>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1735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Den                          Rechtsanwälten Kühne &amp; Kollegen</vt:lpstr>
    </vt:vector>
  </TitlesOfParts>
  <Company>Kühne &amp; Kollegen Rechtsanwälte</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Rechtsanwälten Kühne &amp; Kollegen</dc:title>
  <dc:subject/>
  <dc:creator>wolfgang kühne</dc:creator>
  <cp:keywords/>
  <dc:description/>
  <cp:lastModifiedBy>Wolfgang Kühne</cp:lastModifiedBy>
  <cp:revision>2</cp:revision>
  <cp:lastPrinted>2017-07-18T11:47:00Z</cp:lastPrinted>
  <dcterms:created xsi:type="dcterms:W3CDTF">2022-04-03T14:35:00Z</dcterms:created>
  <dcterms:modified xsi:type="dcterms:W3CDTF">2022-04-03T14:35:00Z</dcterms:modified>
</cp:coreProperties>
</file>